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20" w:rsidRDefault="00AE2620" w:rsidP="00AE2620">
      <w:pPr>
        <w:jc w:val="center"/>
        <w:rPr>
          <w:rFonts w:ascii="Arial" w:hAnsi="Arial" w:cs="Arial"/>
          <w:sz w:val="18"/>
        </w:rPr>
      </w:pPr>
      <w:r w:rsidRPr="00AE57E7">
        <w:rPr>
          <w:sz w:val="18"/>
        </w:rPr>
        <w:object w:dxaOrig="13486" w:dyaOrig="10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55pt;height:2in" o:ole="">
            <v:imagedata r:id="rId7" o:title=""/>
          </v:shape>
          <o:OLEObject Type="Embed" ProgID="CorelDRAW.Graphic.12" ShapeID="_x0000_i1025" DrawAspect="Content" ObjectID="_1461166860" r:id="rId8"/>
        </w:object>
      </w:r>
    </w:p>
    <w:p w:rsidR="00AE2620" w:rsidRDefault="00AE2620">
      <w:pPr>
        <w:rPr>
          <w:rFonts w:ascii="Arial" w:hAnsi="Arial" w:cs="Arial"/>
          <w:color w:val="000080"/>
          <w:sz w:val="18"/>
        </w:rPr>
      </w:pPr>
    </w:p>
    <w:p w:rsidR="00AE2620" w:rsidRDefault="00AE2620" w:rsidP="00AE2620">
      <w:pPr>
        <w:jc w:val="center"/>
        <w:rPr>
          <w:rFonts w:ascii="Arial" w:hAnsi="Arial" w:cs="Arial"/>
          <w:color w:val="000080"/>
          <w:sz w:val="18"/>
        </w:rPr>
      </w:pPr>
      <w:r>
        <w:rPr>
          <w:rFonts w:ascii="Arial" w:hAnsi="Arial" w:cs="Arial"/>
          <w:color w:val="000080"/>
          <w:sz w:val="18"/>
        </w:rPr>
        <w:t>PROGRAMA ELEITOR DO FUTURO</w:t>
      </w:r>
    </w:p>
    <w:p w:rsidR="00AE2620" w:rsidRDefault="00AE2620">
      <w:pPr>
        <w:rPr>
          <w:rFonts w:ascii="Arial" w:hAnsi="Arial" w:cs="Arial"/>
          <w:sz w:val="18"/>
        </w:rPr>
      </w:pPr>
    </w:p>
    <w:p w:rsidR="00AE2620" w:rsidRDefault="00AE2620">
      <w:pPr>
        <w:rPr>
          <w:rFonts w:ascii="Arial" w:hAnsi="Arial" w:cs="Arial"/>
          <w:sz w:val="18"/>
        </w:rPr>
      </w:pPr>
    </w:p>
    <w:p w:rsidR="00AE2620" w:rsidRDefault="00AE2620">
      <w:pPr>
        <w:pStyle w:val="Ttulo1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As regras da propaganda eleitoral</w:t>
      </w:r>
    </w:p>
    <w:p w:rsidR="00AE2620" w:rsidRDefault="00AE2620">
      <w:pPr>
        <w:jc w:val="center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 – Quando pode acontecer a propaganda eleitoral?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A propaganda eleitoral só pode começar após o </w:t>
      </w:r>
      <w:r w:rsidR="004B23D5">
        <w:rPr>
          <w:rFonts w:ascii="Arial" w:hAnsi="Arial" w:cs="Arial"/>
          <w:sz w:val="18"/>
        </w:rPr>
        <w:t xml:space="preserve">pedido de </w:t>
      </w:r>
      <w:r>
        <w:rPr>
          <w:rFonts w:ascii="Arial" w:hAnsi="Arial" w:cs="Arial"/>
          <w:sz w:val="18"/>
        </w:rPr>
        <w:t>registro da candidatura, na Justiça Eleitoral, de todos os candidatos aprovados em convenção. Para as eleições de 20</w:t>
      </w:r>
      <w:r w:rsidR="00A16DFA">
        <w:rPr>
          <w:rFonts w:ascii="Arial" w:hAnsi="Arial" w:cs="Arial"/>
          <w:sz w:val="18"/>
        </w:rPr>
        <w:t>14,</w:t>
      </w:r>
      <w:r>
        <w:rPr>
          <w:rFonts w:ascii="Arial" w:hAnsi="Arial" w:cs="Arial"/>
          <w:sz w:val="18"/>
        </w:rPr>
        <w:t xml:space="preserve"> só é permitida a partir do dia 06 de julho.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2 – Pode ser realizada propaganda eleitoral em língua estrangeira?</w:t>
      </w:r>
    </w:p>
    <w:p w:rsidR="00AE2620" w:rsidRDefault="00AE2620">
      <w:pPr>
        <w:suppressAutoHyphens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Não! Somente se admite propaganda realizada em língua nacional (portuguesa). Descumprindo, o infrator será punido com prisão de três a seis meses e pagamento de multa. </w:t>
      </w:r>
      <w:r w:rsidR="004B23D5">
        <w:rPr>
          <w:rFonts w:ascii="Arial" w:hAnsi="Arial" w:cs="Arial"/>
          <w:sz w:val="18"/>
        </w:rPr>
        <w:t>Exceção para a linguagem de libras.</w:t>
      </w:r>
    </w:p>
    <w:p w:rsidR="00AE2620" w:rsidRDefault="00AE2620">
      <w:pPr>
        <w:suppressAutoHyphens/>
        <w:ind w:firstLine="708"/>
        <w:jc w:val="both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3 - Pode ocorrer propaganda eleitoral por meio de pichação ou inscrição a tinta?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  <w:t xml:space="preserve">Se o bem for público ou o seu uso depender de cessão ou permissão pública, a resposta é </w:t>
      </w:r>
      <w:r>
        <w:rPr>
          <w:rFonts w:ascii="Arial" w:hAnsi="Arial" w:cs="Arial"/>
          <w:b/>
          <w:bCs/>
          <w:sz w:val="18"/>
          <w:u w:val="single"/>
        </w:rPr>
        <w:t>não</w:t>
      </w:r>
      <w:r>
        <w:rPr>
          <w:rFonts w:ascii="Arial" w:hAnsi="Arial" w:cs="Arial"/>
          <w:b/>
          <w:bCs/>
          <w:sz w:val="18"/>
        </w:rPr>
        <w:t>.</w:t>
      </w:r>
      <w:r>
        <w:rPr>
          <w:rFonts w:ascii="Arial" w:hAnsi="Arial" w:cs="Arial"/>
          <w:sz w:val="18"/>
        </w:rPr>
        <w:t xml:space="preserve"> Nesses casos, não é permitido qualquer tipo de propaganda eleitoral, nem mesmo a fixação de faixas, cartazes ou estandartes em postes de iluminação pública, pontes, viadutos etc.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São, ainda, exemplos desses bens: </w:t>
      </w:r>
      <w:r>
        <w:rPr>
          <w:rFonts w:ascii="Arial" w:hAnsi="Arial" w:cs="Arial"/>
          <w:bCs/>
          <w:snapToGrid w:val="0"/>
          <w:sz w:val="18"/>
        </w:rPr>
        <w:t>cinemas, clubes, lojas, centros comerciais, igrejas, ginásios, escolas, muros de escolas, hospitais, igrejas, ônibus, táxis, telefones públicos (orelhões), campos de futebol, praças, estádios, ainda que de propriedade privada</w:t>
      </w:r>
      <w:r>
        <w:rPr>
          <w:rFonts w:ascii="Arial" w:hAnsi="Arial" w:cs="Arial"/>
          <w:sz w:val="18"/>
        </w:rPr>
        <w:t>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 xml:space="preserve">Nos bens particulares, esse tipo de propaganda pode ser </w:t>
      </w:r>
      <w:proofErr w:type="gramStart"/>
      <w:r>
        <w:rPr>
          <w:rFonts w:ascii="Arial" w:hAnsi="Arial" w:cs="Arial"/>
          <w:sz w:val="18"/>
        </w:rPr>
        <w:t>realizada</w:t>
      </w:r>
      <w:proofErr w:type="gramEnd"/>
      <w:r>
        <w:rPr>
          <w:rFonts w:ascii="Arial" w:hAnsi="Arial" w:cs="Arial"/>
          <w:sz w:val="18"/>
        </w:rPr>
        <w:t>, independentemente de autorização da Justiça Eleitoral, mas o proprietário deve estar de acordo com ela</w:t>
      </w:r>
      <w:r w:rsidR="00AB43F9">
        <w:rPr>
          <w:rFonts w:ascii="Arial" w:hAnsi="Arial" w:cs="Arial"/>
          <w:sz w:val="18"/>
        </w:rPr>
        <w:t>, cedendo gratuitamente</w:t>
      </w:r>
      <w:r>
        <w:rPr>
          <w:rFonts w:ascii="Arial" w:hAnsi="Arial" w:cs="Arial"/>
          <w:sz w:val="18"/>
        </w:rPr>
        <w:t>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ab/>
        <w:t xml:space="preserve">O desrespeito a regra sujeita o responsável, após a notificação e comprovação, à restauração do bem e, </w:t>
      </w:r>
      <w:proofErr w:type="gramStart"/>
      <w:r>
        <w:rPr>
          <w:rFonts w:ascii="Arial" w:hAnsi="Arial" w:cs="Arial"/>
          <w:sz w:val="18"/>
        </w:rPr>
        <w:t>caso não cumprida</w:t>
      </w:r>
      <w:proofErr w:type="gramEnd"/>
      <w:r>
        <w:rPr>
          <w:rFonts w:ascii="Arial" w:hAnsi="Arial" w:cs="Arial"/>
          <w:sz w:val="18"/>
        </w:rPr>
        <w:t xml:space="preserve"> no prazo, a multa</w:t>
      </w:r>
      <w:r w:rsidR="00AB43F9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4 – Pode ser realizada propaganda na internet?</w:t>
      </w:r>
    </w:p>
    <w:p w:rsidR="00AE2620" w:rsidRDefault="00AE2620">
      <w:pPr>
        <w:pStyle w:val="Recuodecorpodetexto2"/>
        <w:ind w:right="51" w:firstLine="709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Depende</w:t>
      </w:r>
      <w:r>
        <w:rPr>
          <w:rFonts w:ascii="Arial" w:hAnsi="Arial" w:cs="Arial"/>
          <w:bCs/>
          <w:sz w:val="18"/>
        </w:rPr>
        <w:t>. E</w:t>
      </w:r>
      <w:r>
        <w:rPr>
          <w:rFonts w:ascii="Arial" w:hAnsi="Arial" w:cs="Arial"/>
          <w:sz w:val="18"/>
        </w:rPr>
        <w:t xml:space="preserve">m páginas de </w:t>
      </w:r>
      <w:r>
        <w:rPr>
          <w:rFonts w:ascii="Arial" w:hAnsi="Arial" w:cs="Arial"/>
          <w:i/>
          <w:sz w:val="18"/>
        </w:rPr>
        <w:t>provedores</w:t>
      </w:r>
      <w:r>
        <w:rPr>
          <w:rFonts w:ascii="Arial" w:hAnsi="Arial" w:cs="Arial"/>
          <w:sz w:val="18"/>
        </w:rPr>
        <w:t xml:space="preserve"> de serviços de </w:t>
      </w:r>
      <w:r>
        <w:rPr>
          <w:rFonts w:ascii="Arial" w:hAnsi="Arial" w:cs="Arial"/>
          <w:bCs/>
          <w:sz w:val="18"/>
        </w:rPr>
        <w:t>acesso à Internet</w:t>
      </w:r>
      <w:r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Cs/>
          <w:sz w:val="18"/>
        </w:rPr>
        <w:t>(</w:t>
      </w:r>
      <w:proofErr w:type="spellStart"/>
      <w:proofErr w:type="gramStart"/>
      <w:r>
        <w:rPr>
          <w:rFonts w:ascii="Arial" w:hAnsi="Arial" w:cs="Arial"/>
          <w:bCs/>
          <w:sz w:val="18"/>
        </w:rPr>
        <w:t>uol</w:t>
      </w:r>
      <w:proofErr w:type="spellEnd"/>
      <w:proofErr w:type="gramEnd"/>
      <w:r>
        <w:rPr>
          <w:rFonts w:ascii="Arial" w:hAnsi="Arial" w:cs="Arial"/>
          <w:bCs/>
          <w:sz w:val="18"/>
        </w:rPr>
        <w:t xml:space="preserve">, </w:t>
      </w:r>
      <w:proofErr w:type="spellStart"/>
      <w:r>
        <w:rPr>
          <w:rFonts w:ascii="Arial" w:hAnsi="Arial" w:cs="Arial"/>
          <w:bCs/>
          <w:sz w:val="18"/>
        </w:rPr>
        <w:t>bol</w:t>
      </w:r>
      <w:proofErr w:type="spellEnd"/>
      <w:r>
        <w:rPr>
          <w:rFonts w:ascii="Arial" w:hAnsi="Arial" w:cs="Arial"/>
          <w:bCs/>
          <w:sz w:val="18"/>
        </w:rPr>
        <w:t xml:space="preserve">, globo, etc.) </w:t>
      </w:r>
      <w:r>
        <w:rPr>
          <w:rFonts w:ascii="Arial" w:hAnsi="Arial" w:cs="Arial"/>
          <w:sz w:val="18"/>
        </w:rPr>
        <w:t xml:space="preserve">ou </w:t>
      </w:r>
      <w:r>
        <w:rPr>
          <w:rFonts w:ascii="Arial" w:hAnsi="Arial" w:cs="Arial"/>
          <w:i/>
          <w:sz w:val="18"/>
        </w:rPr>
        <w:t>sites de busca (</w:t>
      </w:r>
      <w:proofErr w:type="spellStart"/>
      <w:r>
        <w:rPr>
          <w:rFonts w:ascii="Arial" w:hAnsi="Arial" w:cs="Arial"/>
          <w:sz w:val="18"/>
        </w:rPr>
        <w:t>google</w:t>
      </w:r>
      <w:proofErr w:type="spellEnd"/>
      <w:r>
        <w:rPr>
          <w:rFonts w:ascii="Arial" w:hAnsi="Arial" w:cs="Arial"/>
          <w:sz w:val="18"/>
        </w:rPr>
        <w:t xml:space="preserve">, </w:t>
      </w:r>
      <w:proofErr w:type="spellStart"/>
      <w:r>
        <w:rPr>
          <w:rFonts w:ascii="Arial" w:hAnsi="Arial" w:cs="Arial"/>
          <w:sz w:val="18"/>
        </w:rPr>
        <w:t>cade</w:t>
      </w:r>
      <w:proofErr w:type="spellEnd"/>
      <w:r>
        <w:rPr>
          <w:rFonts w:ascii="Arial" w:hAnsi="Arial" w:cs="Arial"/>
          <w:sz w:val="18"/>
        </w:rPr>
        <w:t>, por exemplo) não é admitido qualquer tipo de propaganda eleitoral, em nenhum período.</w:t>
      </w:r>
    </w:p>
    <w:p w:rsidR="00AE2620" w:rsidRDefault="00AE2620">
      <w:pPr>
        <w:pStyle w:val="Recuodecorpodetexto2"/>
        <w:ind w:right="51" w:firstLine="42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Agora, tratando-se de página, na internet, de algum candidato, com link autorizado pela Justiça Eleitoral, é autorizado a partir de 06 de julho. </w:t>
      </w:r>
    </w:p>
    <w:p w:rsidR="00AE2620" w:rsidRDefault="00AE2620">
      <w:pPr>
        <w:suppressAutoHyphens/>
        <w:ind w:firstLine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Já em período não permitido para realização de propaganda (até 05/07), a manutenção, por um cidadão, de página na Internet, é possível, desde que nela não haja pedidos de voto, menção ao número do candidato ou ao de seu partido ou qualquer outra referência à eleição</w:t>
      </w:r>
      <w:r w:rsidR="00A16DFA">
        <w:rPr>
          <w:rFonts w:ascii="Arial" w:hAnsi="Arial" w:cs="Arial"/>
          <w:sz w:val="18"/>
        </w:rPr>
        <w:t>, pois configura propaganda antecipada</w:t>
      </w:r>
      <w:r>
        <w:rPr>
          <w:rFonts w:ascii="Arial" w:hAnsi="Arial" w:cs="Arial"/>
          <w:sz w:val="18"/>
        </w:rPr>
        <w:t>.</w:t>
      </w:r>
    </w:p>
    <w:p w:rsidR="00AE2620" w:rsidRDefault="00AE2620">
      <w:pPr>
        <w:suppressAutoHyphens/>
        <w:ind w:firstLine="426"/>
        <w:jc w:val="both"/>
        <w:rPr>
          <w:rFonts w:ascii="Arial" w:hAnsi="Arial" w:cs="Arial"/>
          <w:b/>
          <w:bCs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5 – Se o candidato desejar realizar comício ou algum ato público de propaganda</w:t>
      </w:r>
      <w:proofErr w:type="gramStart"/>
      <w:r>
        <w:rPr>
          <w:rFonts w:ascii="Arial" w:hAnsi="Arial" w:cs="Arial"/>
          <w:b/>
          <w:bCs/>
          <w:sz w:val="18"/>
        </w:rPr>
        <w:t>, dependerá</w:t>
      </w:r>
      <w:proofErr w:type="gramEnd"/>
      <w:r>
        <w:rPr>
          <w:rFonts w:ascii="Arial" w:hAnsi="Arial" w:cs="Arial"/>
          <w:b/>
          <w:bCs/>
          <w:sz w:val="18"/>
        </w:rPr>
        <w:t xml:space="preserve"> de autorização da polícia? 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Não! A Lei Eleitoral exige apenas que a polícia seja comunicada com antecedência mínima de 24 horas, para que sejam tomadas as providências relativas à segurança do trânsito e do evento. A polícia, no entanto, não tem atribuição de autorizar ou proibir o ato.</w:t>
      </w: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 – É possível a realização de propaganda por meio de alto-falantes ou amplificadores de som?</w:t>
      </w:r>
    </w:p>
    <w:p w:rsidR="00AE2620" w:rsidRDefault="00AE2620">
      <w:pPr>
        <w:suppressAutoHyphens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Sim, mas os veículos de som só podem fazer esse tipo de propaganda entre 8h e 22h, enquanto que a realização de comícios e a utilização de aparelhagem de sonorização fixa são permitidas no período compreendido entre 8h e 24h.</w:t>
      </w: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7 – Em que locais não é possível fazer propaganda por meio de </w:t>
      </w:r>
      <w:proofErr w:type="gramStart"/>
      <w:r>
        <w:rPr>
          <w:rFonts w:ascii="Arial" w:hAnsi="Arial" w:cs="Arial"/>
          <w:b/>
          <w:bCs/>
          <w:sz w:val="18"/>
        </w:rPr>
        <w:t>auto-falantes</w:t>
      </w:r>
      <w:proofErr w:type="gramEnd"/>
      <w:r>
        <w:rPr>
          <w:rFonts w:ascii="Arial" w:hAnsi="Arial" w:cs="Arial"/>
          <w:b/>
          <w:bCs/>
          <w:sz w:val="18"/>
        </w:rPr>
        <w:t xml:space="preserve"> e amplificadores de som?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 xml:space="preserve">Não pode ser realizada esse tipo de propaganda a menos de </w:t>
      </w:r>
      <w:proofErr w:type="gramStart"/>
      <w:r>
        <w:rPr>
          <w:rFonts w:ascii="Arial" w:hAnsi="Arial" w:cs="Arial"/>
          <w:b/>
          <w:bCs/>
          <w:sz w:val="18"/>
        </w:rPr>
        <w:t xml:space="preserve">200m </w:t>
      </w:r>
      <w:r>
        <w:rPr>
          <w:rFonts w:ascii="Arial" w:hAnsi="Arial" w:cs="Arial"/>
          <w:sz w:val="18"/>
        </w:rPr>
        <w:t>:</w:t>
      </w:r>
      <w:proofErr w:type="gramEnd"/>
    </w:p>
    <w:p w:rsidR="00AE2620" w:rsidRDefault="00AE262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das</w:t>
      </w:r>
      <w:proofErr w:type="gramEnd"/>
      <w:r>
        <w:rPr>
          <w:rFonts w:ascii="Arial" w:hAnsi="Arial" w:cs="Arial"/>
          <w:sz w:val="18"/>
        </w:rPr>
        <w:t xml:space="preserve"> sedes dos Poderes Executivo e Legislativos de quaisquer dos entes federativos;</w:t>
      </w:r>
    </w:p>
    <w:p w:rsidR="00AE2620" w:rsidRDefault="00AE262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das</w:t>
      </w:r>
      <w:proofErr w:type="gramEnd"/>
      <w:r>
        <w:rPr>
          <w:rFonts w:ascii="Arial" w:hAnsi="Arial" w:cs="Arial"/>
          <w:sz w:val="18"/>
        </w:rPr>
        <w:t xml:space="preserve"> sedes dos Tribunais Judiciais;</w:t>
      </w:r>
    </w:p>
    <w:p w:rsidR="00AE2620" w:rsidRDefault="00AE262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dos</w:t>
      </w:r>
      <w:proofErr w:type="gramEnd"/>
      <w:r>
        <w:rPr>
          <w:rFonts w:ascii="Arial" w:hAnsi="Arial" w:cs="Arial"/>
          <w:sz w:val="18"/>
        </w:rPr>
        <w:t xml:space="preserve"> quartéis e outros estabelecimentos militares;</w:t>
      </w:r>
    </w:p>
    <w:p w:rsidR="00AE2620" w:rsidRDefault="00AE262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dos</w:t>
      </w:r>
      <w:proofErr w:type="gramEnd"/>
      <w:r>
        <w:rPr>
          <w:rFonts w:ascii="Arial" w:hAnsi="Arial" w:cs="Arial"/>
          <w:sz w:val="18"/>
        </w:rPr>
        <w:t xml:space="preserve"> hospitais e casas de saúde;</w:t>
      </w:r>
    </w:p>
    <w:p w:rsidR="00AE2620" w:rsidRDefault="00AE2620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das</w:t>
      </w:r>
      <w:proofErr w:type="gramEnd"/>
      <w:r>
        <w:rPr>
          <w:rFonts w:ascii="Arial" w:hAnsi="Arial" w:cs="Arial"/>
          <w:sz w:val="18"/>
        </w:rPr>
        <w:t xml:space="preserve"> escolas, bibliotecas públicas, igrejas e teatros, quando em funcionamento.</w:t>
      </w:r>
    </w:p>
    <w:p w:rsidR="00AE2620" w:rsidRDefault="00AE2620">
      <w:pPr>
        <w:suppressAutoHyphens/>
        <w:ind w:left="357"/>
        <w:jc w:val="both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 – Como é a propaganda eleitoral no dia da eleição?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No dia da eleição</w:t>
      </w:r>
      <w:r w:rsidR="00AB43F9">
        <w:rPr>
          <w:rFonts w:ascii="Arial" w:hAnsi="Arial" w:cs="Arial"/>
          <w:sz w:val="18"/>
        </w:rPr>
        <w:t xml:space="preserve"> não pode haver nenhum tipo de propaganda, em nenhum lugar</w:t>
      </w:r>
      <w:r>
        <w:rPr>
          <w:rFonts w:ascii="Arial" w:hAnsi="Arial" w:cs="Arial"/>
          <w:sz w:val="18"/>
        </w:rPr>
        <w:t xml:space="preserve">. Também não é permitida </w:t>
      </w:r>
      <w:r w:rsidR="00AB43F9">
        <w:rPr>
          <w:rFonts w:ascii="Arial" w:hAnsi="Arial" w:cs="Arial"/>
          <w:sz w:val="18"/>
        </w:rPr>
        <w:t xml:space="preserve">a propaganda de boca de urna. É proibida também a </w:t>
      </w:r>
      <w:r w:rsidR="00AB43F9">
        <w:rPr>
          <w:rFonts w:ascii="Arial" w:hAnsi="Arial" w:cs="Arial"/>
          <w:sz w:val="18"/>
        </w:rPr>
        <w:lastRenderedPageBreak/>
        <w:t>utilização de</w:t>
      </w:r>
      <w:r>
        <w:rPr>
          <w:rFonts w:ascii="Arial" w:hAnsi="Arial" w:cs="Arial"/>
          <w:sz w:val="18"/>
        </w:rPr>
        <w:t xml:space="preserve"> publicações, cartazes, camisas, bonés, broches ou dísticos em vestuário.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No dia da eleição, essas condutas constituem crimes, puníveis com detenção, de seis meses a um ano, com a alternativa de prestação de serviços à comunidade pelo mesmo período, e multa.</w:t>
      </w:r>
    </w:p>
    <w:p w:rsidR="00AE2620" w:rsidRDefault="00AE2620">
      <w:pPr>
        <w:suppressAutoHyphens/>
        <w:jc w:val="both"/>
        <w:rPr>
          <w:rFonts w:ascii="Arial" w:hAnsi="Arial" w:cs="Arial"/>
          <w:sz w:val="18"/>
        </w:rPr>
      </w:pPr>
    </w:p>
    <w:p w:rsidR="00AE2620" w:rsidRDefault="00AE2620">
      <w:pPr>
        <w:suppressAutoHyphens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 xml:space="preserve">9 - </w:t>
      </w:r>
      <w:r>
        <w:rPr>
          <w:rFonts w:ascii="Arial" w:hAnsi="Arial" w:cs="Arial"/>
          <w:b/>
          <w:bCs/>
          <w:sz w:val="18"/>
          <w:szCs w:val="17"/>
        </w:rPr>
        <w:tab/>
        <w:t>É permitido utilizar a “cola” previamente formada para votar?</w:t>
      </w:r>
    </w:p>
    <w:p w:rsidR="00AE2620" w:rsidRDefault="00AE2620">
      <w:pPr>
        <w:pStyle w:val="Recuodecorpodetexto"/>
        <w:rPr>
          <w:sz w:val="18"/>
        </w:rPr>
      </w:pPr>
      <w:r>
        <w:rPr>
          <w:sz w:val="18"/>
        </w:rPr>
        <w:t>Sim. A Justiça Eleitoral recomenda que o eleitor leve uma "cola" feita por ele mesmo ou utilize material distribuído pelos partidos e pelos candidatos para diminuir o tempo e facilitar a votação. A Justiça Eleitoral também fornece colas padrão.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10 – O candidato pode fazer doações de bens ou valores aos eleitores durante a campanha eleitoral, mesmo que sejam apenas broches ou camisetas?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17"/>
        </w:rPr>
        <w:tab/>
        <w:t>Não!</w:t>
      </w:r>
      <w:r>
        <w:rPr>
          <w:rFonts w:ascii="Arial" w:hAnsi="Arial" w:cs="Arial"/>
          <w:sz w:val="18"/>
          <w:szCs w:val="17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São proibidas quaisquer doações em dinheiro, bem como de troféus, prêmios ou ajudas de </w:t>
      </w:r>
      <w:proofErr w:type="gramStart"/>
      <w:r>
        <w:rPr>
          <w:rFonts w:ascii="Arial" w:hAnsi="Arial" w:cs="Arial"/>
          <w:sz w:val="18"/>
          <w:szCs w:val="20"/>
        </w:rPr>
        <w:t>qualquer espécie feitas</w:t>
      </w:r>
      <w:proofErr w:type="gramEnd"/>
      <w:r>
        <w:rPr>
          <w:rFonts w:ascii="Arial" w:hAnsi="Arial" w:cs="Arial"/>
          <w:sz w:val="18"/>
          <w:szCs w:val="20"/>
        </w:rPr>
        <w:t xml:space="preserve"> por candidato, entre o registro da candidatura e a eleição, a pessoas físicas ou jurídicas</w:t>
      </w:r>
      <w:r w:rsidR="00AB43F9">
        <w:rPr>
          <w:rStyle w:val="Refdenotaderodap"/>
          <w:rFonts w:ascii="Arial" w:hAnsi="Arial" w:cs="Arial"/>
          <w:sz w:val="18"/>
          <w:szCs w:val="20"/>
        </w:rPr>
        <w:t>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 xml:space="preserve">Também </w:t>
      </w:r>
      <w:r>
        <w:rPr>
          <w:rFonts w:ascii="Arial" w:hAnsi="Arial" w:cs="Arial"/>
          <w:b/>
          <w:bCs/>
          <w:sz w:val="18"/>
          <w:szCs w:val="20"/>
        </w:rPr>
        <w:t>não é mais permitida</w:t>
      </w:r>
      <w:r>
        <w:rPr>
          <w:rFonts w:ascii="Arial" w:hAnsi="Arial" w:cs="Arial"/>
          <w:sz w:val="18"/>
          <w:szCs w:val="20"/>
        </w:rPr>
        <w:t>, durante a campanha eleitoral, a confecção, utilização, distribuição por comitê, candidato, ou com a sua autorização, de camisetas, chaveiros, bonés, canetas, brindes, cestas básicas ou quaisquer outros bens ou materiais que possam proporcionar vantagem ao eleitor.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11 – O candidato ainda pode realizar os famosos “showmícios”?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ab/>
        <w:t xml:space="preserve">Não! </w:t>
      </w:r>
      <w:r>
        <w:rPr>
          <w:rFonts w:ascii="Arial" w:hAnsi="Arial" w:cs="Arial"/>
          <w:sz w:val="18"/>
          <w:szCs w:val="20"/>
        </w:rPr>
        <w:t xml:space="preserve">É proibida a realização de </w:t>
      </w:r>
      <w:r>
        <w:rPr>
          <w:rFonts w:ascii="Arial" w:hAnsi="Arial" w:cs="Arial"/>
          <w:i/>
          <w:iCs/>
          <w:sz w:val="18"/>
          <w:szCs w:val="20"/>
        </w:rPr>
        <w:t>showmício</w:t>
      </w:r>
      <w:r>
        <w:rPr>
          <w:rFonts w:ascii="Arial" w:hAnsi="Arial" w:cs="Arial"/>
          <w:sz w:val="18"/>
          <w:szCs w:val="20"/>
        </w:rPr>
        <w:t xml:space="preserve"> e de evento assemelhado para promoção de candidatos, bem como a apresentação, remunerada ou não, de artistas com a finalidade de animar comício e reunião eleitoral.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12 – O candidato pode estampar sua propaganda em “outdoors” pela cidade?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Não! </w:t>
      </w:r>
      <w:r>
        <w:rPr>
          <w:rFonts w:ascii="Arial" w:hAnsi="Arial" w:cs="Arial"/>
          <w:sz w:val="18"/>
          <w:szCs w:val="20"/>
        </w:rPr>
        <w:t xml:space="preserve">É vedada a propaganda eleitoral mediante </w:t>
      </w:r>
      <w:r>
        <w:rPr>
          <w:rFonts w:ascii="Arial" w:hAnsi="Arial" w:cs="Arial"/>
          <w:i/>
          <w:iCs/>
          <w:sz w:val="18"/>
          <w:szCs w:val="20"/>
        </w:rPr>
        <w:t>outdoors</w:t>
      </w:r>
      <w:r>
        <w:rPr>
          <w:rFonts w:ascii="Arial" w:hAnsi="Arial" w:cs="Arial"/>
          <w:sz w:val="18"/>
          <w:szCs w:val="20"/>
        </w:rPr>
        <w:t>, sujeitando-se a empresa responsável, os partidos, coligações e candidatos à imediata retirada da propaganda irregular e ao pagamento de multa.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13 – Na campanha do candidato ele pode utilizar símbolos associados ou assemelhados aos que são empregados pelos órgãos públicos?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ab/>
        <w:t xml:space="preserve">Não! </w:t>
      </w:r>
      <w:r>
        <w:rPr>
          <w:rFonts w:ascii="Arial" w:hAnsi="Arial" w:cs="Arial"/>
          <w:sz w:val="18"/>
          <w:szCs w:val="20"/>
        </w:rPr>
        <w:t>O uso, na propaganda eleitoral, de símbolos, frases ou imagens, associadas ou semelhantes às empregadas por órgãos públicos constitui crime, punível com detenção, de seis meses a um ano, com a alternativa de prestação de serviços à comunidade pelo mesmo período, e multa.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proofErr w:type="gramStart"/>
      <w:r>
        <w:rPr>
          <w:rFonts w:ascii="Arial" w:hAnsi="Arial" w:cs="Arial"/>
          <w:b/>
          <w:bCs/>
          <w:sz w:val="18"/>
          <w:szCs w:val="20"/>
        </w:rPr>
        <w:lastRenderedPageBreak/>
        <w:t>14 – O</w:t>
      </w:r>
      <w:proofErr w:type="gramEnd"/>
      <w:r>
        <w:rPr>
          <w:rFonts w:ascii="Arial" w:hAnsi="Arial" w:cs="Arial"/>
          <w:b/>
          <w:bCs/>
          <w:sz w:val="18"/>
          <w:szCs w:val="20"/>
        </w:rPr>
        <w:t xml:space="preserve"> que é captação ilícita de sufrágio (compra de votos)?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Captação ilícita de sufrágio é quando o candidato doa, oferece, promete, ou entrega, ao eleitor, com o fim de obter-lhe o voto, bem ou vantagem pessoal de qualquer natureza, inclusive emprego ou função pública, desde o registro da candidatura junto à Justiça Eleitoral até o dia da eleição, inclusive.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15 – O que acontece com o candidato que pratica a captação ilícita de sufrágio?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Se o fato ficar comprovado perante a Justiça Eleitoral, durante a campanha, o candidato perde o seu registro de candidatura e, conseqüentemente, é retirado da disputa. Caso o fato fique comprovado apenas após as eleições e o candidato já tenha sido diplomado, perde o diploma e, conseqüentemente, o mandato.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 compra de um único voto, se comprovada, já é suficiente para desencadear a perda do registro da candidatura ou do diploma.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16 – Mas o que acontece quando, ao invés de eles mesmos comprarem votos, outras pessoas compram votos para os candidatos?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Nesse caso, ocorre o crime de “corrupção eleitoral”, previsto no art. 299 do Código Eleitoral, punível com pena de reclusão de 1 a </w:t>
      </w:r>
      <w:proofErr w:type="gramStart"/>
      <w:r>
        <w:rPr>
          <w:rFonts w:ascii="Arial" w:hAnsi="Arial" w:cs="Arial"/>
          <w:sz w:val="18"/>
          <w:szCs w:val="20"/>
        </w:rPr>
        <w:t>4</w:t>
      </w:r>
      <w:proofErr w:type="gramEnd"/>
      <w:r>
        <w:rPr>
          <w:rFonts w:ascii="Arial" w:hAnsi="Arial" w:cs="Arial"/>
          <w:sz w:val="18"/>
          <w:szCs w:val="20"/>
        </w:rPr>
        <w:t xml:space="preserve"> anos e multa.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Caso fique comprovado que a corrupção foi capaz de influenciar no resultado das eleições, o candidato terá o seu diploma cassado, perdendo, portanto, o mandato.</w:t>
      </w:r>
      <w:r>
        <w:rPr>
          <w:rFonts w:ascii="Arial" w:hAnsi="Arial" w:cs="Arial"/>
          <w:b/>
          <w:bCs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 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17 – O candidato pode fazer propaganda eleitoral paga em jornais e revistas?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 xml:space="preserve">Sim! </w:t>
      </w:r>
      <w:r>
        <w:rPr>
          <w:rFonts w:ascii="Arial" w:hAnsi="Arial" w:cs="Arial"/>
          <w:sz w:val="18"/>
          <w:szCs w:val="20"/>
        </w:rPr>
        <w:t>É permitida, até a antevéspera das eleições, a divulgação paga, na imprensa escrita, de propaganda eleitoral, no espaço máximo, por edição, para cada candidato, partido ou coligação, de um oitavo de página de jornal padrão e um quarto de página de revista ou tablóide.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18 – Os candidatos podem participar de inaugurações de obras públicas?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Não é vedado aos candidatos aos cargos do Poder Legislativo (Vereador, deputados e Senadores) participar de inauguração de obras públicas. Com relação aos candidatos aos cargos do Poder Executivo (Presidente e Vice-Presidente, Governador e Vice-Governador, Prefeito e Vice-Prefeito), desde três meses antes do dia da eleição, não podem participar de inaugurações de obras públicas.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  <w:t>Caso essa regra seja descumprida, o infrator pode ter o registro de sua candidatura cassad</w:t>
      </w:r>
      <w:r w:rsidR="005A34EA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>, e, conseqüentemente, deixar de participar das eleições.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sz w:val="18"/>
        </w:rPr>
      </w:pPr>
      <w:r>
        <w:rPr>
          <w:sz w:val="18"/>
        </w:rPr>
        <w:t xml:space="preserve"> </w:t>
      </w:r>
    </w:p>
    <w:p w:rsidR="00AE2620" w:rsidRDefault="00AE2620">
      <w:pPr>
        <w:pStyle w:val="Ttulo2"/>
        <w:rPr>
          <w:sz w:val="18"/>
        </w:rPr>
      </w:pPr>
      <w:r>
        <w:rPr>
          <w:sz w:val="18"/>
        </w:rPr>
        <w:lastRenderedPageBreak/>
        <w:t>As Condutas vedadas aos agentes públicos em campanha eleitoral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1 – É possível permitir que o agente público</w:t>
      </w:r>
      <w:proofErr w:type="gramStart"/>
      <w:r>
        <w:rPr>
          <w:rFonts w:ascii="Arial" w:hAnsi="Arial" w:cs="Arial"/>
          <w:b/>
          <w:bCs/>
          <w:sz w:val="18"/>
          <w:szCs w:val="17"/>
        </w:rPr>
        <w:t xml:space="preserve">  </w:t>
      </w:r>
      <w:proofErr w:type="gramEnd"/>
      <w:r>
        <w:rPr>
          <w:rFonts w:ascii="Arial" w:hAnsi="Arial" w:cs="Arial"/>
          <w:b/>
          <w:bCs/>
          <w:sz w:val="18"/>
          <w:szCs w:val="17"/>
        </w:rPr>
        <w:t>utilize bens públicos em benefício de candidatos?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Após a escolha dos candidatos, nenhum bem público móvel ou imóvel pode ser usado em benefício de qualquer candidato.</w:t>
      </w:r>
    </w:p>
    <w:p w:rsidR="00D27DE0" w:rsidRDefault="00D27DE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2 – Um agente público, durante a campanha eleitoral, pode contratar shows artísticos pagos com recursos públicos para comemorar inaugurações de obras públicas?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Para que nenhum agente público beneficie candidatos de s</w:t>
      </w:r>
      <w:r w:rsidR="005A34EA">
        <w:rPr>
          <w:rFonts w:ascii="Arial" w:hAnsi="Arial" w:cs="Arial"/>
          <w:sz w:val="18"/>
          <w:szCs w:val="17"/>
        </w:rPr>
        <w:t>eu partido, a Lei Eleitoral proí</w:t>
      </w:r>
      <w:r>
        <w:rPr>
          <w:rFonts w:ascii="Arial" w:hAnsi="Arial" w:cs="Arial"/>
          <w:sz w:val="18"/>
          <w:szCs w:val="17"/>
        </w:rPr>
        <w:t>be que, nos três meses que antecedem as eleições, sejam contratados shows artísticos pagos com recursos públicos por ocasião de inaugurações de obras públicas.</w:t>
      </w:r>
    </w:p>
    <w:p w:rsidR="00AE2620" w:rsidRDefault="00AE2620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3 – Um agente público pode ser cedido para trabalhar em comitê de campanha eleitoral de candidato, partido político ou coligação partidária?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>Se o agente estiver licenciado do serviço público não há impedimento. Caso contrário, é terminantemente proibido que ele preste qualquer tipo de serviço a candidatos, partidos ou coligações durante o horário de expediente.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 </w:t>
      </w:r>
      <w:r>
        <w:rPr>
          <w:rFonts w:ascii="Arial" w:hAnsi="Arial" w:cs="Arial"/>
          <w:b/>
          <w:bCs/>
          <w:sz w:val="18"/>
          <w:szCs w:val="17"/>
        </w:rPr>
        <w:t>4 – É permitido ao agente público fazer distribuição gratuita de bens durante a campanha eleitoral?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>A dist</w:t>
      </w:r>
      <w:r w:rsidR="005A34EA">
        <w:rPr>
          <w:rFonts w:ascii="Arial" w:hAnsi="Arial" w:cs="Arial"/>
          <w:sz w:val="18"/>
          <w:szCs w:val="17"/>
        </w:rPr>
        <w:t>ribuição de bens em si não é pro</w:t>
      </w:r>
      <w:r>
        <w:rPr>
          <w:rFonts w:ascii="Arial" w:hAnsi="Arial" w:cs="Arial"/>
          <w:sz w:val="18"/>
          <w:szCs w:val="17"/>
        </w:rPr>
        <w:t>ibida. O que não pode ocorrer é a utilização dessa distribuição para promover candidatos a cargos eletivos. Ex.: durante a campanha, o agente público pode fazer distribuição gratuita de feijão para atender comunidades carentes; mas, de forma alguma, pode fazer propaganda de algum partido ou candidato durante essa distribuição, bem como não pode condicionar a aquisição dos bens distribuídos ao voto do eleitor.</w:t>
      </w:r>
    </w:p>
    <w:p w:rsidR="00D27DE0" w:rsidRDefault="00D27D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5 – Existe a possibilidade de o agente público distribuir cargos com o objetivo de obter vantagem política para si ou para candidato que apóie?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 xml:space="preserve">Apesar de haver </w:t>
      </w:r>
      <w:proofErr w:type="gramStart"/>
      <w:r>
        <w:rPr>
          <w:rFonts w:ascii="Arial" w:hAnsi="Arial" w:cs="Arial"/>
          <w:sz w:val="18"/>
          <w:szCs w:val="17"/>
        </w:rPr>
        <w:t>algumas exceções, a Lei Eleitoral, em geral, impede</w:t>
      </w:r>
      <w:proofErr w:type="gramEnd"/>
      <w:r>
        <w:rPr>
          <w:rFonts w:ascii="Arial" w:hAnsi="Arial" w:cs="Arial"/>
          <w:sz w:val="18"/>
          <w:szCs w:val="17"/>
        </w:rPr>
        <w:t xml:space="preserve"> que nos três meses que antecedem o pleito e até a posse dos eleitos, haja nomeação, contratação ou qualquer forma de admissão de servidores públicos. Também não é possível realizar demissão sem justa causa, transferências, remoções ou quaisquer readaptações das vantagens dos servidores que atuem na circunscrição da eleição.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>As exceções estão previstas no art. 73, V, da Lei nº 9.504/97.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lastRenderedPageBreak/>
        <w:t>6 – Um candidato à reeleição, utilizando-se de suas prerrogativas de agente público, pode fazer pronunciamentos em cadeia de rádio e televisão? Mesmo que o agente público não seja candidato à reeleição, não seria benéfico aos candidatos do seu partido se ele fizesse pronunciamentos no rádio e na televisão?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ab/>
      </w:r>
      <w:r>
        <w:rPr>
          <w:rFonts w:ascii="Arial" w:hAnsi="Arial" w:cs="Arial"/>
          <w:sz w:val="18"/>
          <w:szCs w:val="17"/>
        </w:rPr>
        <w:t>Sim, seria, pois o referido candidato ou partido teria mais visibilidade que os demais. É, por isso, que a Lei Eleitoral proíbe que os agentes públicos, desde três meses antes da eleição, façam pronunciamentos em cadeia de rádio e televisão, fora do horário eleitoral gratuito, salvo quando, a critério da Justiça Eleitoral, tratar-se de matéria urgente, relevante e característica das funções de governo.</w:t>
      </w:r>
    </w:p>
    <w:p w:rsidR="000A0004" w:rsidRDefault="000A00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7 – E se o agente público realizar excessiva propaganda dos atos do governo com o objetivo de beneficiar a si mesmo (no caso de reeleição) ou ao seu partido?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 xml:space="preserve">Com exceção da propaganda de produtos ou serviços que tenham concorrência no mercado, é vedado, desde três meses antes da eleição, </w:t>
      </w:r>
      <w:proofErr w:type="gramStart"/>
      <w:r>
        <w:rPr>
          <w:rFonts w:ascii="Arial" w:hAnsi="Arial" w:cs="Arial"/>
          <w:sz w:val="18"/>
          <w:szCs w:val="17"/>
        </w:rPr>
        <w:t>autorizar</w:t>
      </w:r>
      <w:proofErr w:type="gramEnd"/>
      <w:r>
        <w:rPr>
          <w:rFonts w:ascii="Arial" w:hAnsi="Arial" w:cs="Arial"/>
          <w:sz w:val="18"/>
          <w:szCs w:val="17"/>
        </w:rPr>
        <w:t xml:space="preserve"> publicidade institucional dos atos, serviços, obras e campanhas dos órgãos públicos, salvo no caso de grave e urgente necessidade pública (reconhecida pela Justiça Eleitoral) ou de produtos e serviços que tenham concorrência no mercado.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 </w:t>
      </w:r>
      <w:r>
        <w:rPr>
          <w:rFonts w:ascii="Arial" w:hAnsi="Arial" w:cs="Arial"/>
          <w:b/>
          <w:bCs/>
          <w:sz w:val="18"/>
          <w:szCs w:val="17"/>
        </w:rPr>
        <w:t>8 – Pode o agente público conceder aumento de salários para os servidores públicos no ano eleitoral? Isso não seria benéfico a ele mesmo, no caso de reeleição, ou ao candidato do seu partido?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>Provavelmente, o fato contribuiria positivamente na campanha do próprio agente público ou na do candidato do seu partido, mas a Lei Eleitoral não permite que, desde cento e oitenta dias antes da eleição, na circunscrição do pleito, seja feita revisão geral da remuneração dos servidores públicos que exceda a recomposição da perda com a inflação.</w:t>
      </w:r>
    </w:p>
    <w:p w:rsidR="000A0004" w:rsidRDefault="000A000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7"/>
        </w:rPr>
      </w:pPr>
      <w:r>
        <w:rPr>
          <w:rFonts w:ascii="Arial" w:hAnsi="Arial" w:cs="Arial"/>
          <w:b/>
          <w:bCs/>
          <w:sz w:val="18"/>
          <w:szCs w:val="17"/>
        </w:rPr>
        <w:t>9 – Os candidatos à reeleição podem utilizar os meios de transporte do governo em suas campanhas eleitorais?</w:t>
      </w:r>
    </w:p>
    <w:p w:rsidR="00AE2620" w:rsidRDefault="00AE26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ab/>
        <w:t xml:space="preserve">Apenas o Presidente da República, por questões de segurança, pode utilizar veículos oficiais em seus deslocamentos referentes à campanha eleitoral. Porém, mesmo nesses casos, a Lei Eleitoral obriga o partido político do Presidente a indenizar, integralmente, os valores gastos nesses deslocamentos. </w:t>
      </w:r>
    </w:p>
    <w:p w:rsidR="00AE2620" w:rsidRDefault="001C1CD6" w:rsidP="001C1C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>
            <wp:extent cx="1178885" cy="692963"/>
            <wp:effectExtent l="19050" t="0" r="2215" b="0"/>
            <wp:docPr id="3" name="Imagem 2" descr="C:\Documents and Settings\000148642348\Meus documentos\2014\PATRULHA ELEITORAL_ELEIÇÕES 2014\MATERIAL DIDÁTICO\posts\IMG_1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000148642348\Meus documentos\2014\PATRULHA ELEITORAL_ELEIÇÕES 2014\MATERIAL DIDÁTICO\posts\IMG_12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51" cy="69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620" w:rsidSect="00AE57E7">
      <w:pgSz w:w="16840" w:h="11907" w:orient="landscape" w:code="9"/>
      <w:pgMar w:top="397" w:right="397" w:bottom="397" w:left="397" w:header="0" w:footer="0" w:gutter="0"/>
      <w:cols w:num="3" w:space="567" w:equalWidth="0">
        <w:col w:w="4868" w:space="720"/>
        <w:col w:w="4868" w:space="720"/>
        <w:col w:w="486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FA" w:rsidRDefault="00A16DFA" w:rsidP="00AE2620">
      <w:r>
        <w:separator/>
      </w:r>
    </w:p>
  </w:endnote>
  <w:endnote w:type="continuationSeparator" w:id="0">
    <w:p w:rsidR="00A16DFA" w:rsidRDefault="00A16DFA" w:rsidP="00AE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FA" w:rsidRDefault="00A16DFA" w:rsidP="00AE2620">
      <w:r>
        <w:separator/>
      </w:r>
    </w:p>
  </w:footnote>
  <w:footnote w:type="continuationSeparator" w:id="0">
    <w:p w:rsidR="00A16DFA" w:rsidRDefault="00A16DFA" w:rsidP="00AE2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F63"/>
    <w:multiLevelType w:val="hybridMultilevel"/>
    <w:tmpl w:val="3E0A79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620"/>
    <w:rsid w:val="000A0004"/>
    <w:rsid w:val="001C1CD6"/>
    <w:rsid w:val="004B23D5"/>
    <w:rsid w:val="005A34EA"/>
    <w:rsid w:val="008A464F"/>
    <w:rsid w:val="00A16DFA"/>
    <w:rsid w:val="00AB43F9"/>
    <w:rsid w:val="00AE2620"/>
    <w:rsid w:val="00AE57E7"/>
    <w:rsid w:val="00D2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E7"/>
    <w:rPr>
      <w:sz w:val="24"/>
      <w:szCs w:val="24"/>
    </w:rPr>
  </w:style>
  <w:style w:type="paragraph" w:styleId="Ttulo1">
    <w:name w:val="heading 1"/>
    <w:basedOn w:val="Normal"/>
    <w:next w:val="Normal"/>
    <w:qFormat/>
    <w:rsid w:val="00AE57E7"/>
    <w:pPr>
      <w:keepNext/>
      <w:pBdr>
        <w:bottom w:val="single" w:sz="12" w:space="10" w:color="auto"/>
      </w:pBdr>
      <w:jc w:val="center"/>
      <w:outlineLvl w:val="0"/>
    </w:pPr>
    <w:rPr>
      <w:rFonts w:ascii="Tahoma" w:hAnsi="Tahoma" w:cs="Tahoma"/>
      <w:sz w:val="28"/>
    </w:rPr>
  </w:style>
  <w:style w:type="paragraph" w:styleId="Ttulo2">
    <w:name w:val="heading 2"/>
    <w:basedOn w:val="Normal"/>
    <w:next w:val="Normal"/>
    <w:qFormat/>
    <w:rsid w:val="00AE57E7"/>
    <w:pPr>
      <w:keepNext/>
      <w:pBdr>
        <w:bottom w:val="single" w:sz="12" w:space="10" w:color="auto"/>
      </w:pBdr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AE57E7"/>
    <w:pPr>
      <w:tabs>
        <w:tab w:val="right" w:pos="8789"/>
      </w:tabs>
      <w:ind w:right="49" w:firstLine="1701"/>
      <w:jc w:val="both"/>
    </w:pPr>
    <w:rPr>
      <w:szCs w:val="20"/>
    </w:rPr>
  </w:style>
  <w:style w:type="paragraph" w:styleId="NormalWeb">
    <w:name w:val="Normal (Web)"/>
    <w:basedOn w:val="Normal"/>
    <w:semiHidden/>
    <w:rsid w:val="00AE57E7"/>
    <w:pPr>
      <w:spacing w:before="100" w:beforeAutospacing="1" w:after="100" w:afterAutospacing="1"/>
    </w:pPr>
  </w:style>
  <w:style w:type="paragraph" w:styleId="Textodenotaderodap">
    <w:name w:val="footnote text"/>
    <w:basedOn w:val="Normal"/>
    <w:semiHidden/>
    <w:rsid w:val="00AE57E7"/>
    <w:rPr>
      <w:sz w:val="20"/>
      <w:szCs w:val="20"/>
    </w:rPr>
  </w:style>
  <w:style w:type="character" w:styleId="Refdenotaderodap">
    <w:name w:val="footnote reference"/>
    <w:basedOn w:val="Fontepargpadro"/>
    <w:semiHidden/>
    <w:rsid w:val="00AE57E7"/>
    <w:rPr>
      <w:vertAlign w:val="superscript"/>
    </w:rPr>
  </w:style>
  <w:style w:type="paragraph" w:customStyle="1" w:styleId="Base">
    <w:name w:val="Base"/>
    <w:rsid w:val="00AE57E7"/>
    <w:pPr>
      <w:ind w:left="284"/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AE57E7"/>
    <w:pPr>
      <w:ind w:firstLine="709"/>
      <w:jc w:val="both"/>
    </w:pPr>
    <w:rPr>
      <w:rFonts w:ascii="Arial" w:hAnsi="Arial" w:cs="Arial"/>
      <w:sz w:val="20"/>
      <w:szCs w:val="17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D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1955</Words>
  <Characters>10582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Justiça Eleitoral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000000010191</dc:creator>
  <cp:keywords/>
  <dc:description/>
  <cp:lastModifiedBy>012828522313</cp:lastModifiedBy>
  <cp:revision>4</cp:revision>
  <dcterms:created xsi:type="dcterms:W3CDTF">2012-08-28T22:11:00Z</dcterms:created>
  <dcterms:modified xsi:type="dcterms:W3CDTF">2014-05-09T22:54:00Z</dcterms:modified>
</cp:coreProperties>
</file>